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finansiālo slēgšanu: </w:t>
      </w:r>
      <w:r>
        <w:rPr>
          <w:i w:val="1"/>
          <w:iCs w:val="1"/>
        </w:rPr>
        <w:t xml:space="preserve">[no apstākļiem atkarīgs risks]</w:t>
      </w:r>
      <w:br/>
      <w:r>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[privāts risks]</w:t>
      </w:r>
      <w:br/>
      <w:r>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t xml:space="preserve">Attīstītos tirgos procentu likmju svārstību risks nav pietiekami būtisks, lai prasītu </w:t>
      </w:r>
      <w:r>
        <w:rPr>
          <w:color w:val="black"/>
        </w:rPr>
        <w:t xml:space="preserve">Publiskajam partnerim </w:t>
      </w:r>
      <w:r>
        <w:rPr/>
        <w:t xml:space="preserve">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6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C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F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5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5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A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E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8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9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72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A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564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2026-08-30T05:44:03+03:00</dcterms:created>
  <dcterms:modified xsi:type="dcterms:W3CDTF">2026-08-30T05:44:03+03:00</dcterms:modified>
</cp:coreProperties>
</file>

<file path=docProps/custom.xml><?xml version="1.0" encoding="utf-8"?>
<Properties xmlns="http://schemas.openxmlformats.org/officeDocument/2006/custom-properties" xmlns:vt="http://schemas.openxmlformats.org/officeDocument/2006/docPropsVTypes"/>
</file>